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3050" w14:textId="77777777" w:rsidR="00DB2E2F" w:rsidRPr="00DB2E2F" w:rsidRDefault="00DB2E2F" w:rsidP="00DB2E2F">
      <w:pPr>
        <w:spacing w:after="0" w:line="240" w:lineRule="auto"/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  <w:t>Załącznik nr 1 do Regulaminu współpracy z Ekspertami zewnętrznymi Agencji Badań Medycznych</w:t>
      </w:r>
    </w:p>
    <w:p w14:paraId="26985D88" w14:textId="77777777" w:rsidR="00DB2E2F" w:rsidRPr="00DB2E2F" w:rsidRDefault="00DB2E2F" w:rsidP="00DB2E2F">
      <w:pPr>
        <w:spacing w:after="0" w:line="240" w:lineRule="auto"/>
        <w:jc w:val="center"/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</w:pPr>
    </w:p>
    <w:p w14:paraId="3E48F69C" w14:textId="77777777" w:rsidR="00DB2E2F" w:rsidRPr="00DB2E2F" w:rsidRDefault="00DB2E2F" w:rsidP="00DB2E2F">
      <w:pPr>
        <w:spacing w:after="0" w:line="240" w:lineRule="auto"/>
        <w:jc w:val="center"/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</w:pPr>
    </w:p>
    <w:p w14:paraId="10298E19" w14:textId="77777777" w:rsidR="00DB2E2F" w:rsidRPr="00DB2E2F" w:rsidRDefault="00DB2E2F" w:rsidP="00DB2E2F">
      <w:pPr>
        <w:spacing w:after="0" w:line="240" w:lineRule="auto"/>
        <w:jc w:val="center"/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  <w:t>Wniosek o wpis do Bazy kandydatów na Ekspertów Agencji Badań Medycznych</w:t>
      </w:r>
      <w:r w:rsidRPr="00DB2E2F">
        <w:rPr>
          <w:rFonts w:ascii="Arial" w:hAnsi="Arial" w:cs="Arial"/>
          <w:b/>
          <w:color w:val="000000"/>
          <w:kern w:val="2"/>
          <w:vertAlign w:val="superscript"/>
          <w:lang w:eastAsia="pl-PL"/>
          <w14:ligatures w14:val="standardContextual"/>
        </w:rPr>
        <w:t xml:space="preserve"> </w:t>
      </w:r>
    </w:p>
    <w:p w14:paraId="253D1D3D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p w14:paraId="349783EE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</w:pPr>
    </w:p>
    <w:p w14:paraId="33AD01FA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  <w:t xml:space="preserve">Ja, niżej podpisany (-a) wnioskuję o wpisanie mnie do </w:t>
      </w:r>
      <w:r w:rsidRPr="00DB2E2F">
        <w:rPr>
          <w:rFonts w:ascii="Arial" w:hAnsi="Arial" w:cs="Arial"/>
          <w:b/>
          <w:bCs/>
          <w:i/>
          <w:color w:val="000000"/>
          <w:kern w:val="2"/>
          <w:lang w:eastAsia="pl-PL"/>
          <w14:ligatures w14:val="standardContextual"/>
        </w:rPr>
        <w:t xml:space="preserve">Bazy kandydatów na Ekspertów </w:t>
      </w:r>
      <w:r w:rsidRPr="00DB2E2F">
        <w:rPr>
          <w:rFonts w:ascii="Arial" w:hAnsi="Arial" w:cs="Arial"/>
          <w:b/>
          <w:color w:val="000000"/>
          <w:kern w:val="2"/>
          <w:lang w:eastAsia="pl-PL"/>
          <w14:ligatures w14:val="standardContextual"/>
        </w:rPr>
        <w:t>(dalej: Baza)</w:t>
      </w:r>
    </w:p>
    <w:p w14:paraId="0F31965C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965"/>
        <w:gridCol w:w="6090"/>
      </w:tblGrid>
      <w:tr w:rsidR="00DB2E2F" w:rsidRPr="00DB2E2F" w14:paraId="7E6738FD" w14:textId="77777777" w:rsidTr="001A7616">
        <w:trPr>
          <w:trHeight w:val="702"/>
        </w:trPr>
        <w:tc>
          <w:tcPr>
            <w:tcW w:w="5000" w:type="pct"/>
            <w:gridSpan w:val="3"/>
            <w:shd w:val="clear" w:color="auto" w:fill="auto"/>
          </w:tcPr>
          <w:p w14:paraId="7C620649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</w:p>
          <w:p w14:paraId="57980791" w14:textId="77777777" w:rsidR="00DB2E2F" w:rsidRPr="00DB2E2F" w:rsidRDefault="00DB2E2F" w:rsidP="00DB2E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>DANE PERSONALNE</w:t>
            </w:r>
          </w:p>
        </w:tc>
      </w:tr>
      <w:tr w:rsidR="00DB2E2F" w:rsidRPr="00DB2E2F" w14:paraId="3C1A8ECE" w14:textId="77777777" w:rsidTr="001A7616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590230A7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4411627D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Imię (imiona) i nazwisko</w:t>
            </w:r>
          </w:p>
          <w:p w14:paraId="69FC3DDC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360" w:type="pct"/>
            <w:shd w:val="clear" w:color="auto" w:fill="auto"/>
          </w:tcPr>
          <w:p w14:paraId="0CDE02B5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6B2585A9" w14:textId="77777777" w:rsidTr="001A7616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61E53F6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32BDAEE7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Numer ewidencyjny PESEL</w:t>
            </w:r>
            <w:r w:rsidRPr="00DB2E2F">
              <w:rPr>
                <w:rFonts w:ascii="Arial" w:hAnsi="Arial" w:cs="Arial"/>
                <w:color w:val="000000"/>
                <w:kern w:val="2"/>
                <w:vertAlign w:val="superscript"/>
                <w:lang w:eastAsia="pl-PL"/>
                <w14:ligatures w14:val="standardContextual"/>
              </w:rPr>
              <w:footnoteReference w:id="1"/>
            </w:r>
          </w:p>
          <w:p w14:paraId="31EBAA0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360" w:type="pct"/>
            <w:shd w:val="clear" w:color="auto" w:fill="auto"/>
          </w:tcPr>
          <w:p w14:paraId="38E6039E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7D6D2691" w14:textId="77777777" w:rsidTr="001A7616">
        <w:trPr>
          <w:trHeight w:val="772"/>
        </w:trPr>
        <w:tc>
          <w:tcPr>
            <w:tcW w:w="1640" w:type="pct"/>
            <w:gridSpan w:val="2"/>
            <w:shd w:val="clear" w:color="auto" w:fill="auto"/>
          </w:tcPr>
          <w:p w14:paraId="19858641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327C27C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Adres zamieszkania</w:t>
            </w:r>
          </w:p>
          <w:p w14:paraId="600EF80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360" w:type="pct"/>
            <w:shd w:val="clear" w:color="auto" w:fill="auto"/>
          </w:tcPr>
          <w:p w14:paraId="394DEC40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0DB92AA5" w14:textId="77777777" w:rsidTr="001A7616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5F6D8847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0811F28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Adres do korespondencji</w:t>
            </w:r>
            <w:r w:rsidRPr="00DB2E2F">
              <w:rPr>
                <w:rFonts w:ascii="Arial" w:hAnsi="Arial" w:cs="Arial"/>
                <w:color w:val="000000"/>
                <w:kern w:val="2"/>
                <w:vertAlign w:val="superscript"/>
                <w:lang w:eastAsia="pl-PL"/>
                <w14:ligatures w14:val="standardContextual"/>
              </w:rPr>
              <w:footnoteReference w:id="2"/>
            </w:r>
          </w:p>
          <w:p w14:paraId="3391B34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360" w:type="pct"/>
            <w:shd w:val="clear" w:color="auto" w:fill="auto"/>
          </w:tcPr>
          <w:p w14:paraId="7797984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6CC94488" w14:textId="77777777" w:rsidTr="001A7616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13A5A96D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556177E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NIP</w:t>
            </w:r>
            <w:r w:rsidRPr="00DB2E2F">
              <w:rPr>
                <w:rFonts w:ascii="Arial" w:hAnsi="Arial" w:cs="Arial"/>
                <w:color w:val="000000"/>
                <w:kern w:val="2"/>
                <w:vertAlign w:val="superscript"/>
                <w:lang w:eastAsia="pl-PL"/>
                <w14:ligatures w14:val="standardContextual"/>
              </w:rPr>
              <w:footnoteReference w:id="3"/>
            </w:r>
          </w:p>
          <w:p w14:paraId="17412FA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360" w:type="pct"/>
            <w:shd w:val="clear" w:color="auto" w:fill="auto"/>
          </w:tcPr>
          <w:p w14:paraId="3ACD307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67162589" w14:textId="77777777" w:rsidTr="001A7616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0057068D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25A30D7D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Telefon kontaktowy</w:t>
            </w:r>
          </w:p>
          <w:p w14:paraId="7B494C1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360" w:type="pct"/>
            <w:shd w:val="clear" w:color="auto" w:fill="auto"/>
          </w:tcPr>
          <w:p w14:paraId="45F8710F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0D492274" w14:textId="77777777" w:rsidTr="001A7616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57AAF7D9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54F31C11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E-mail</w:t>
            </w:r>
          </w:p>
          <w:p w14:paraId="0D88A905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360" w:type="pct"/>
            <w:shd w:val="clear" w:color="auto" w:fill="auto"/>
          </w:tcPr>
          <w:p w14:paraId="4EC8ED6C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44FFC320" w14:textId="77777777" w:rsidTr="001A7616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49BB63ED" w14:textId="77777777" w:rsidR="00DB2E2F" w:rsidRPr="00DB2E2F" w:rsidRDefault="00DB2E2F" w:rsidP="00DB2E2F">
            <w:pPr>
              <w:spacing w:after="0" w:line="240" w:lineRule="auto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Aktualne miejsce pracy</w:t>
            </w:r>
          </w:p>
          <w:p w14:paraId="34F5663F" w14:textId="77777777" w:rsidR="00DB2E2F" w:rsidRPr="00DB2E2F" w:rsidRDefault="00DB2E2F" w:rsidP="00DB2E2F">
            <w:pPr>
              <w:spacing w:after="0" w:line="240" w:lineRule="auto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 xml:space="preserve">(w przypadku zatrudnienia </w:t>
            </w: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br/>
              <w:t>w więcej niż jednym wymienić wszystkie miejsca pracy)</w:t>
            </w:r>
          </w:p>
        </w:tc>
        <w:tc>
          <w:tcPr>
            <w:tcW w:w="3360" w:type="pct"/>
            <w:shd w:val="clear" w:color="auto" w:fill="auto"/>
          </w:tcPr>
          <w:p w14:paraId="45604EFC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1AC2FA0F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22ED8CE0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p w14:paraId="0E423695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6093"/>
      </w:tblGrid>
      <w:tr w:rsidR="00DB2E2F" w:rsidRPr="00DB2E2F" w14:paraId="59FCCFAF" w14:textId="77777777" w:rsidTr="001A7616">
        <w:trPr>
          <w:cantSplit/>
        </w:trPr>
        <w:tc>
          <w:tcPr>
            <w:tcW w:w="9062" w:type="dxa"/>
            <w:gridSpan w:val="2"/>
            <w:shd w:val="clear" w:color="auto" w:fill="auto"/>
          </w:tcPr>
          <w:p w14:paraId="1D34B75D" w14:textId="77777777" w:rsidR="00DB2E2F" w:rsidRPr="00DB2E2F" w:rsidRDefault="00DB2E2F" w:rsidP="00DB2E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>WYKSZTAŁCENIE</w:t>
            </w:r>
          </w:p>
          <w:p w14:paraId="0A6B3E55" w14:textId="77777777" w:rsidR="00DB2E2F" w:rsidRPr="00DB2E2F" w:rsidRDefault="00DB2E2F" w:rsidP="00DB2E2F">
            <w:pPr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 xml:space="preserve">                   (w razie konieczności należy powielić poniższe rubryki)</w:t>
            </w:r>
          </w:p>
          <w:p w14:paraId="4F430AA9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1DC587FF" w14:textId="77777777" w:rsidTr="001A7616">
        <w:trPr>
          <w:cantSplit/>
          <w:trHeight w:val="57"/>
        </w:trPr>
        <w:tc>
          <w:tcPr>
            <w:tcW w:w="2969" w:type="dxa"/>
            <w:shd w:val="clear" w:color="auto" w:fill="auto"/>
          </w:tcPr>
          <w:p w14:paraId="52B841B1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Nazwa ukończonej</w:t>
            </w:r>
          </w:p>
          <w:p w14:paraId="01BD0A55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szkoły wyższej</w:t>
            </w:r>
          </w:p>
          <w:p w14:paraId="4C4208FD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93" w:type="dxa"/>
            <w:shd w:val="clear" w:color="auto" w:fill="auto"/>
          </w:tcPr>
          <w:p w14:paraId="1C5FAEE7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3E3E5258" w14:textId="77777777" w:rsidTr="001A7616">
        <w:trPr>
          <w:cantSplit/>
        </w:trPr>
        <w:tc>
          <w:tcPr>
            <w:tcW w:w="2969" w:type="dxa"/>
            <w:shd w:val="clear" w:color="auto" w:fill="auto"/>
          </w:tcPr>
          <w:p w14:paraId="3DFEFE54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7A6FBB4C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Rok ukończenia</w:t>
            </w:r>
          </w:p>
          <w:p w14:paraId="2B714A32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szkoły wyższej</w:t>
            </w:r>
          </w:p>
          <w:p w14:paraId="3438361C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93" w:type="dxa"/>
            <w:shd w:val="clear" w:color="auto" w:fill="auto"/>
          </w:tcPr>
          <w:p w14:paraId="6B8090C2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6D64F5DA" w14:textId="77777777" w:rsidTr="001A7616">
        <w:trPr>
          <w:cantSplit/>
          <w:trHeight w:val="552"/>
        </w:trPr>
        <w:tc>
          <w:tcPr>
            <w:tcW w:w="2969" w:type="dxa"/>
            <w:shd w:val="clear" w:color="auto" w:fill="auto"/>
          </w:tcPr>
          <w:p w14:paraId="77E9DB2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61893132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 xml:space="preserve">Kierunek/Specjalizacja </w:t>
            </w:r>
          </w:p>
          <w:p w14:paraId="673136AF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93" w:type="dxa"/>
            <w:shd w:val="clear" w:color="auto" w:fill="auto"/>
          </w:tcPr>
          <w:p w14:paraId="660BCA8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19B58E20" w14:textId="77777777" w:rsidTr="001A7616">
        <w:trPr>
          <w:cantSplit/>
        </w:trPr>
        <w:tc>
          <w:tcPr>
            <w:tcW w:w="2969" w:type="dxa"/>
            <w:shd w:val="clear" w:color="auto" w:fill="auto"/>
          </w:tcPr>
          <w:p w14:paraId="5538AC79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7A3D769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Uzyskany tytuł/stopień/rodzaj</w:t>
            </w:r>
          </w:p>
          <w:p w14:paraId="22FBA0DA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dyplomu</w:t>
            </w:r>
          </w:p>
          <w:p w14:paraId="2A5699F2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93" w:type="dxa"/>
            <w:shd w:val="clear" w:color="auto" w:fill="auto"/>
          </w:tcPr>
          <w:p w14:paraId="575CAF15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20698587" w14:textId="77777777" w:rsidTr="001A7616">
        <w:trPr>
          <w:cantSplit/>
        </w:trPr>
        <w:tc>
          <w:tcPr>
            <w:tcW w:w="2969" w:type="dxa"/>
            <w:shd w:val="clear" w:color="auto" w:fill="auto"/>
          </w:tcPr>
          <w:p w14:paraId="651A1EC4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361B276F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Numer prawa wykonywania zawodu – jeśli dotyczy</w:t>
            </w:r>
          </w:p>
          <w:p w14:paraId="4AC4AC2F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93" w:type="dxa"/>
            <w:shd w:val="clear" w:color="auto" w:fill="auto"/>
          </w:tcPr>
          <w:p w14:paraId="760E5F43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0B344D02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89"/>
      </w:tblGrid>
      <w:tr w:rsidR="00DB2E2F" w:rsidRPr="00DB2E2F" w14:paraId="4185B83D" w14:textId="77777777" w:rsidTr="001A7616">
        <w:tc>
          <w:tcPr>
            <w:tcW w:w="9062" w:type="dxa"/>
            <w:gridSpan w:val="2"/>
            <w:shd w:val="clear" w:color="auto" w:fill="auto"/>
          </w:tcPr>
          <w:p w14:paraId="707B0BB5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3B7D119F" w14:textId="77777777" w:rsidR="00DB2E2F" w:rsidRPr="00DB2E2F" w:rsidRDefault="00DB2E2F" w:rsidP="00DB2E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>WYKSZTAŁCENIE UZUPEŁNIAJĄCE</w:t>
            </w:r>
          </w:p>
          <w:p w14:paraId="4819C5C5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>(studia podyplomowe, studia doktoranckie itp.</w:t>
            </w:r>
          </w:p>
          <w:p w14:paraId="1FC4FB92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 xml:space="preserve"> – w razie konieczności powielić poniższe rubryki)</w:t>
            </w:r>
          </w:p>
          <w:p w14:paraId="62F3E42F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6DF775B4" w14:textId="77777777" w:rsidTr="001A7616">
        <w:tc>
          <w:tcPr>
            <w:tcW w:w="2973" w:type="dxa"/>
            <w:shd w:val="clear" w:color="auto" w:fill="auto"/>
          </w:tcPr>
          <w:p w14:paraId="41F9DBD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2973C59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Nazwa instytucji</w:t>
            </w:r>
          </w:p>
          <w:p w14:paraId="596FD65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organizującej kształcenie</w:t>
            </w:r>
          </w:p>
          <w:p w14:paraId="327ED96B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89" w:type="dxa"/>
            <w:shd w:val="clear" w:color="auto" w:fill="auto"/>
          </w:tcPr>
          <w:p w14:paraId="4767A37B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172F7F85" w14:textId="77777777" w:rsidTr="001A7616">
        <w:tc>
          <w:tcPr>
            <w:tcW w:w="2973" w:type="dxa"/>
            <w:shd w:val="clear" w:color="auto" w:fill="auto"/>
          </w:tcPr>
          <w:p w14:paraId="496B7A4B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3B3F6B7C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Rok ukończenia</w:t>
            </w:r>
          </w:p>
          <w:p w14:paraId="0B0B3E87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89" w:type="dxa"/>
            <w:shd w:val="clear" w:color="auto" w:fill="auto"/>
          </w:tcPr>
          <w:p w14:paraId="496A89A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6FD924CA" w14:textId="77777777" w:rsidTr="001A7616">
        <w:trPr>
          <w:trHeight w:val="552"/>
        </w:trPr>
        <w:tc>
          <w:tcPr>
            <w:tcW w:w="2973" w:type="dxa"/>
            <w:shd w:val="clear" w:color="auto" w:fill="auto"/>
          </w:tcPr>
          <w:p w14:paraId="143BDF7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57F8C360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Kierunek/Specjalizacja</w:t>
            </w:r>
          </w:p>
          <w:p w14:paraId="7D6C3055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89" w:type="dxa"/>
            <w:shd w:val="clear" w:color="auto" w:fill="auto"/>
          </w:tcPr>
          <w:p w14:paraId="3A8733C0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6E717839" w14:textId="77777777" w:rsidTr="001A7616">
        <w:tc>
          <w:tcPr>
            <w:tcW w:w="2973" w:type="dxa"/>
            <w:shd w:val="clear" w:color="auto" w:fill="auto"/>
          </w:tcPr>
          <w:p w14:paraId="786543A1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5FE06734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Uzyskany tytuł/stopień/rodzaj</w:t>
            </w:r>
          </w:p>
          <w:p w14:paraId="3EE42F80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dyplomu</w:t>
            </w:r>
          </w:p>
          <w:p w14:paraId="52FF13C5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89" w:type="dxa"/>
            <w:shd w:val="clear" w:color="auto" w:fill="auto"/>
          </w:tcPr>
          <w:p w14:paraId="1EA65757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121E17D3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DB2E2F" w:rsidRPr="00DB2E2F" w14:paraId="53C58BED" w14:textId="77777777" w:rsidTr="001A7616">
        <w:trPr>
          <w:cantSplit/>
        </w:trPr>
        <w:tc>
          <w:tcPr>
            <w:tcW w:w="9062" w:type="dxa"/>
            <w:gridSpan w:val="2"/>
            <w:shd w:val="clear" w:color="auto" w:fill="auto"/>
          </w:tcPr>
          <w:p w14:paraId="2784A989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</w:p>
          <w:p w14:paraId="2768A2DF" w14:textId="77777777" w:rsidR="00DB2E2F" w:rsidRPr="00DB2E2F" w:rsidRDefault="00DB2E2F" w:rsidP="00DB2E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 xml:space="preserve">DOŚWIADCZENIE ZAWODOWE </w:t>
            </w:r>
          </w:p>
          <w:p w14:paraId="743CFE07" w14:textId="77777777" w:rsidR="00DB2E2F" w:rsidRPr="00DB2E2F" w:rsidRDefault="00DB2E2F" w:rsidP="00DB2E2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>(w razie konieczności należy powielić poniższe rubryki)</w:t>
            </w:r>
          </w:p>
          <w:p w14:paraId="62EA5B83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29A71EF9" w14:textId="77777777" w:rsidTr="001A7616">
        <w:trPr>
          <w:cantSplit/>
        </w:trPr>
        <w:tc>
          <w:tcPr>
            <w:tcW w:w="2883" w:type="dxa"/>
            <w:shd w:val="clear" w:color="auto" w:fill="auto"/>
          </w:tcPr>
          <w:p w14:paraId="5C95ED0B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7EB3B90D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Okres zatrudnienia (od – do)</w:t>
            </w:r>
          </w:p>
          <w:p w14:paraId="4FCF23CE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179" w:type="dxa"/>
            <w:shd w:val="clear" w:color="auto" w:fill="auto"/>
          </w:tcPr>
          <w:p w14:paraId="589D67E2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1E627014" w14:textId="77777777" w:rsidTr="001A7616">
        <w:trPr>
          <w:cantSplit/>
        </w:trPr>
        <w:tc>
          <w:tcPr>
            <w:tcW w:w="2883" w:type="dxa"/>
            <w:shd w:val="clear" w:color="auto" w:fill="auto"/>
          </w:tcPr>
          <w:p w14:paraId="0B5BF015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6115FCE4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Miejsce pracy</w:t>
            </w:r>
          </w:p>
          <w:p w14:paraId="23939790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179" w:type="dxa"/>
            <w:shd w:val="clear" w:color="auto" w:fill="auto"/>
          </w:tcPr>
          <w:p w14:paraId="702A35E4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0772CCBB" w14:textId="77777777" w:rsidTr="001A7616">
        <w:trPr>
          <w:cantSplit/>
        </w:trPr>
        <w:tc>
          <w:tcPr>
            <w:tcW w:w="2883" w:type="dxa"/>
            <w:shd w:val="clear" w:color="auto" w:fill="auto"/>
          </w:tcPr>
          <w:p w14:paraId="417279AB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5FB27D1F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Miejscowość</w:t>
            </w:r>
          </w:p>
          <w:p w14:paraId="5D76EC9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179" w:type="dxa"/>
            <w:shd w:val="clear" w:color="auto" w:fill="auto"/>
          </w:tcPr>
          <w:p w14:paraId="365F775C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04FDC4EE" w14:textId="77777777" w:rsidTr="001A7616">
        <w:trPr>
          <w:cantSplit/>
        </w:trPr>
        <w:tc>
          <w:tcPr>
            <w:tcW w:w="2883" w:type="dxa"/>
            <w:shd w:val="clear" w:color="auto" w:fill="auto"/>
          </w:tcPr>
          <w:p w14:paraId="5A24E04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53BCBC10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Zajmowane stanowisko</w:t>
            </w:r>
          </w:p>
          <w:p w14:paraId="0A879B77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179" w:type="dxa"/>
            <w:shd w:val="clear" w:color="auto" w:fill="auto"/>
          </w:tcPr>
          <w:p w14:paraId="0F63DC0E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B2E2F" w:rsidRPr="00DB2E2F" w14:paraId="45BEE7CB" w14:textId="77777777" w:rsidTr="001A7616">
        <w:trPr>
          <w:cantSplit/>
        </w:trPr>
        <w:tc>
          <w:tcPr>
            <w:tcW w:w="2883" w:type="dxa"/>
            <w:shd w:val="clear" w:color="auto" w:fill="auto"/>
          </w:tcPr>
          <w:p w14:paraId="167888A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291F05E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Zakres wykonywanych</w:t>
            </w:r>
          </w:p>
          <w:p w14:paraId="263207DF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zadań i czynności</w:t>
            </w:r>
          </w:p>
          <w:p w14:paraId="6864BC24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179" w:type="dxa"/>
            <w:shd w:val="clear" w:color="auto" w:fill="auto"/>
          </w:tcPr>
          <w:p w14:paraId="7B92B1E0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47CF35AE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2E2F" w:rsidRPr="00DB2E2F" w14:paraId="4D83681F" w14:textId="77777777" w:rsidTr="001A7616">
        <w:tc>
          <w:tcPr>
            <w:tcW w:w="10606" w:type="dxa"/>
            <w:shd w:val="clear" w:color="auto" w:fill="auto"/>
          </w:tcPr>
          <w:p w14:paraId="734B335E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26FE9137" w14:textId="77777777" w:rsidR="00DB2E2F" w:rsidRPr="00DB2E2F" w:rsidRDefault="00DB2E2F" w:rsidP="00DB2E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b/>
                <w:color w:val="000000"/>
                <w:kern w:val="2"/>
                <w:lang w:eastAsia="pl-PL"/>
                <w14:ligatures w14:val="standardContextual"/>
              </w:rPr>
              <w:t>INFORMACJE DODATKOWE</w:t>
            </w:r>
          </w:p>
          <w:p w14:paraId="0F15AC65" w14:textId="77777777" w:rsidR="00DB2E2F" w:rsidRPr="00DB2E2F" w:rsidRDefault="00DB2E2F" w:rsidP="00DB2E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453E4767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130"/>
      </w:tblGrid>
      <w:tr w:rsidR="00DB2E2F" w:rsidRPr="00DB2E2F" w14:paraId="453A97C9" w14:textId="77777777" w:rsidTr="001A7616">
        <w:tc>
          <w:tcPr>
            <w:tcW w:w="3085" w:type="dxa"/>
            <w:shd w:val="clear" w:color="auto" w:fill="auto"/>
          </w:tcPr>
          <w:p w14:paraId="75B839D9" w14:textId="77777777" w:rsidR="00DB2E2F" w:rsidRPr="00DB2E2F" w:rsidRDefault="00DB2E2F" w:rsidP="00DB2E2F">
            <w:pPr>
              <w:spacing w:after="0" w:line="240" w:lineRule="auto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 xml:space="preserve">Doświadczenie </w:t>
            </w:r>
          </w:p>
          <w:p w14:paraId="37902FEC" w14:textId="77777777" w:rsidR="00DB2E2F" w:rsidRPr="00DB2E2F" w:rsidRDefault="00DB2E2F" w:rsidP="00DB2E2F">
            <w:pPr>
              <w:spacing w:after="0" w:line="240" w:lineRule="auto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w recenzowaniu/ocenie Projektów badań klinicznych produktów leczniczych/wyrobów medycznych</w:t>
            </w:r>
          </w:p>
        </w:tc>
        <w:tc>
          <w:tcPr>
            <w:tcW w:w="7521" w:type="dxa"/>
            <w:shd w:val="clear" w:color="auto" w:fill="auto"/>
          </w:tcPr>
          <w:p w14:paraId="318B39F1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73DDCD90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B2E2F" w:rsidRPr="00DB2E2F" w14:paraId="445E1A7E" w14:textId="77777777" w:rsidTr="001A7616">
        <w:trPr>
          <w:trHeight w:val="1948"/>
        </w:trPr>
        <w:tc>
          <w:tcPr>
            <w:tcW w:w="2972" w:type="dxa"/>
            <w:shd w:val="clear" w:color="auto" w:fill="auto"/>
          </w:tcPr>
          <w:p w14:paraId="1F23FB76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  <w:p w14:paraId="427291F1" w14:textId="77777777" w:rsidR="00DB2E2F" w:rsidRPr="00DB2E2F" w:rsidRDefault="00DB2E2F" w:rsidP="00DB2E2F">
            <w:pPr>
              <w:spacing w:after="0" w:line="240" w:lineRule="auto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>Inne doświadczenia,</w:t>
            </w:r>
          </w:p>
          <w:p w14:paraId="4055AD9B" w14:textId="77777777" w:rsidR="00DB2E2F" w:rsidRPr="00DB2E2F" w:rsidRDefault="00DB2E2F" w:rsidP="00DB2E2F">
            <w:pPr>
              <w:spacing w:after="0" w:line="240" w:lineRule="auto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  <w:r w:rsidRPr="00DB2E2F"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  <w:t xml:space="preserve">uprawnienia, umiejętności lub praktyka uzasadniające ubieganie się o wpis do Bazy ze wskazaniem jakiej dziedziny/aspektu dotyczą (np. kursy, szkolenia, dorobek naukowy, publikacje, działalność organizacyjna, opinie eksperckie itp.) </w:t>
            </w:r>
          </w:p>
          <w:p w14:paraId="31F1F218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6090" w:type="dxa"/>
            <w:shd w:val="clear" w:color="auto" w:fill="auto"/>
          </w:tcPr>
          <w:p w14:paraId="29E153F1" w14:textId="77777777" w:rsidR="00DB2E2F" w:rsidRPr="00DB2E2F" w:rsidRDefault="00DB2E2F" w:rsidP="00DB2E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692B3AB9" w14:textId="77777777" w:rsidR="00DB2E2F" w:rsidRPr="00DB2E2F" w:rsidRDefault="00DB2E2F" w:rsidP="00DB2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2"/>
          <w:lang w:eastAsia="pl-PL"/>
          <w14:ligatures w14:val="standardContextual"/>
        </w:rPr>
      </w:pPr>
    </w:p>
    <w:p w14:paraId="3A78BB13" w14:textId="77777777" w:rsidR="00DB2E2F" w:rsidRPr="00DB2E2F" w:rsidRDefault="00DB2E2F" w:rsidP="00DB2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 Prawdziwość danych zawartych w formularzu potwierdzam własnoręcznym podpisem </w:t>
      </w:r>
    </w:p>
    <w:p w14:paraId="44ADA902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p w14:paraId="55399B26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p w14:paraId="1E01F073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Miejscowość …………………………, dnia …………..………… r.  </w:t>
      </w:r>
    </w:p>
    <w:p w14:paraId="4B7237FB" w14:textId="77777777" w:rsidR="00DB2E2F" w:rsidRPr="00DB2E2F" w:rsidRDefault="00DB2E2F" w:rsidP="00DB2E2F">
      <w:pPr>
        <w:spacing w:after="0" w:line="24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p w14:paraId="77DA679B" w14:textId="77777777" w:rsidR="00DB2E2F" w:rsidRPr="00DB2E2F" w:rsidRDefault="00DB2E2F" w:rsidP="00DB2E2F">
      <w:pPr>
        <w:spacing w:after="0" w:line="259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……………………………………………………………</w:t>
      </w:r>
    </w:p>
    <w:p w14:paraId="10C593D5" w14:textId="77777777" w:rsidR="00DB2E2F" w:rsidRPr="00DB2E2F" w:rsidRDefault="00DB2E2F" w:rsidP="00DB2E2F">
      <w:pPr>
        <w:spacing w:after="0" w:line="259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czytelny podpis kandydata na Eksperta</w:t>
      </w:r>
    </w:p>
    <w:p w14:paraId="06C502DD" w14:textId="77777777" w:rsidR="00DB2E2F" w:rsidRPr="00DB2E2F" w:rsidRDefault="00DB2E2F" w:rsidP="00DB2E2F">
      <w:pPr>
        <w:spacing w:after="0" w:line="259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</w:p>
    <w:p w14:paraId="4F0B7967" w14:textId="77777777" w:rsidR="00DB2E2F" w:rsidRPr="00DB2E2F" w:rsidRDefault="00DB2E2F" w:rsidP="00DB2E2F">
      <w:pPr>
        <w:spacing w:after="0" w:line="360" w:lineRule="auto"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Zgodnie z art. 13 rozporządzenia Parlamentu Europejskiego i Rady (UE) 2016/679 z dnia 27 kwietnia 2016 r. w sprawie ochrony osób fizycznych w związku z przetwarzaniem danych osobowych i w sprawie swobodnego przepływu takich danych oraz uchylenia dyrektywy 95/46/WE (ogólne rozporządzenie ochronie danych- RODO, Dz. U. UE. L. z 2016 r. Nr 119) informujemy, iż:</w:t>
      </w:r>
    </w:p>
    <w:p w14:paraId="063D4933" w14:textId="77777777" w:rsidR="00DB2E2F" w:rsidRPr="00DB2E2F" w:rsidRDefault="00DB2E2F" w:rsidP="00DB2E2F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Administratorem Państwa danych osobowych jest Agencja Badań Medycznych (ABM), przy ul. Chmielna 69, 00-801 Warszawa;</w:t>
      </w:r>
    </w:p>
    <w:p w14:paraId="782DE8C4" w14:textId="77777777" w:rsidR="00DB2E2F" w:rsidRPr="00DB2E2F" w:rsidRDefault="00DB2E2F" w:rsidP="00DB2E2F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Administrator powołał Inspektora Ochrony Danych, z którym można się skontaktować pod adresem - </w:t>
      </w:r>
      <w:hyperlink r:id="rId8" w:history="1">
        <w:r w:rsidRPr="00DB2E2F">
          <w:rPr>
            <w:rFonts w:ascii="Arial" w:hAnsi="Arial" w:cs="Arial"/>
            <w:iCs/>
            <w:color w:val="000000"/>
            <w:kern w:val="2"/>
            <w:lang w:eastAsia="pl-PL"/>
            <w14:ligatures w14:val="standardContextual"/>
          </w:rPr>
          <w:t>iod@abm.gov.pl</w:t>
        </w:r>
      </w:hyperlink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;</w:t>
      </w:r>
    </w:p>
    <w:p w14:paraId="14478CBC" w14:textId="77777777" w:rsidR="00DB2E2F" w:rsidRPr="00DB2E2F" w:rsidRDefault="00DB2E2F" w:rsidP="00DB2E2F">
      <w:pPr>
        <w:numPr>
          <w:ilvl w:val="0"/>
          <w:numId w:val="29"/>
        </w:numPr>
        <w:spacing w:after="0" w:line="360" w:lineRule="auto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Przetwarzanie danych osobowych odbywa się na podstawie art. 6 ust. 1 lit. b RODO, art. 6 ust. 1 lit. c RODO, a także art. 14lzj w związku z art. 14lzm ustawy z dnia 6 grudnia 2006 r. o zasadach prowadzenia polityki rozwoju oraz art. 6 ust. 1 lit. e RODO;</w:t>
      </w:r>
    </w:p>
    <w:p w14:paraId="17EEC092" w14:textId="77777777" w:rsidR="00DB2E2F" w:rsidRPr="00DB2E2F" w:rsidRDefault="00DB2E2F" w:rsidP="00DB2E2F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lastRenderedPageBreak/>
        <w:t>Państwa dane osobowe będą przetwarzane w celu przeprowadzenia procesu rekrutacyjnego na kandydatów na Ekspertów ABM i uzyskania wpisu do bazy kandydatów na Ekspertów ABM.</w:t>
      </w:r>
    </w:p>
    <w:p w14:paraId="3D5E6453" w14:textId="77777777" w:rsidR="00DB2E2F" w:rsidRPr="00DB2E2F" w:rsidRDefault="00DB2E2F" w:rsidP="00DB2E2F">
      <w:pPr>
        <w:spacing w:after="0" w:line="360" w:lineRule="auto"/>
        <w:ind w:left="720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Jeżeli zostaną Państwo wpisani na listę kandydatów na Ekspertów przetwarzanie danych osobowych może odbywać się w celu prowadzenia współpracy z ABM na zasadach określonych w niniejszym Regulaminie oraz w treści innych regulacji, określonych w umowie ramowej o współpracy z Ekspertem czy zarządzeniach Prezesa ABM w tym w szczególności:</w:t>
      </w:r>
    </w:p>
    <w:p w14:paraId="693BA256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left="851" w:hanging="142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oceny merytorycznej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 xml:space="preserve">wniosku na realizację i dofinansowanie projektu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br/>
        <w:t xml:space="preserve">w rozumieniu art. 3 pkt 8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ustawy z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dnia 21 lutego 2019 r.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>o Agencji Badań Medycznych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 xml:space="preserve">(Projekt) lub wniosku na realizację i dofinansowanie przedsięwzięć finansowanych ze środków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Krajowego Planu Odbudowy i Zwiększania Odporności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 xml:space="preserve"> (KPO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), wraz ze szczegółowym uzasadnieniem przyznanej punktacji.</w:t>
      </w:r>
    </w:p>
    <w:p w14:paraId="2FCFA372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oceny merytorycznej wniosku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>na realizację i dofinansowanie Projektu lub wniosku na realizację i dofinansowanie przedsięwzięć finansowanych ze środków KPO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, w związku z wniesieniem protestu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o którym mowa w art. 19 ust. 8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ustawy z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dnia 21 lutego 2019 r.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>o Agencji Badań Medycznych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lub wniosku o ponowną ocenę przedsięwzięcia (w przypadku przedsięwzięć finansowanych ze środków KPO),</w:t>
      </w:r>
    </w:p>
    <w:p w14:paraId="4BBE1CF6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oceny merytorycznej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częściowego, okresowego lub końcowego raportu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 xml:space="preserve"> lub formularza sprawozdawczego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(w przypadku przedsięwzięć finansowanych ze środków KPO), składanego przez podmioty, które otrzymały dofinansowanie w ramach naborów organizowanych przez ABM (w przypadku przedsięwzięć finansowanych ze środków KPO – Ostateczny Odbiorca Wsparcia)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,</w:t>
      </w:r>
    </w:p>
    <w:p w14:paraId="5769ED52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oceny merytorycznej zmian do wniosku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>na realizację i dofinansowanie Projektu lub wniosku na realizację i dofinansowanie przedsięwzięć finansowanych ze środków KPO</w:t>
      </w:r>
      <w:r w:rsidRPr="00DB2E2F" w:rsidDel="00A00405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,</w:t>
      </w:r>
    </w:p>
    <w:p w14:paraId="15C24878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udziału w kontroli Projektu w formie zdalnej, w tym KPO,</w:t>
      </w:r>
    </w:p>
    <w:p w14:paraId="5962E9BA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osobistego udziału w kontroli w siedzibie podmiotu/ów realizujących Projekt,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br/>
        <w:t>w tym KPO,</w:t>
      </w:r>
    </w:p>
    <w:p w14:paraId="42AD5F02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wypłaty wynagrodzenia za wykonane oceny,</w:t>
      </w:r>
    </w:p>
    <w:p w14:paraId="1022B2C9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uczestnictwa w posiedzeniach Zespołów Oceny Wniosków,</w:t>
      </w:r>
    </w:p>
    <w:p w14:paraId="1E318171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realizacji innych Zamówień,</w:t>
      </w:r>
    </w:p>
    <w:p w14:paraId="6C3F9D45" w14:textId="77777777" w:rsidR="00DB2E2F" w:rsidRPr="00DB2E2F" w:rsidRDefault="00DB2E2F" w:rsidP="00DB2E2F">
      <w:pPr>
        <w:numPr>
          <w:ilvl w:val="0"/>
          <w:numId w:val="30"/>
        </w:numPr>
        <w:spacing w:after="0" w:line="360" w:lineRule="auto"/>
        <w:ind w:hanging="11"/>
        <w:contextualSpacing/>
        <w:jc w:val="both"/>
        <w:outlineLvl w:val="0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zwrotu kosztów podróży i noclegów zgodnie z § 18 ust. 13 ustawy z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dnia 21 lutego 2019 r.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>o Agencji Badań Medycznych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.</w:t>
      </w:r>
    </w:p>
    <w:p w14:paraId="5F815C5F" w14:textId="77777777" w:rsidR="00DB2E2F" w:rsidRPr="00DB2E2F" w:rsidRDefault="00DB2E2F" w:rsidP="00DB2E2F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Aptos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Państwa dane osobowe będą przechowywane przez Administratora przez okres niezbędny do realizacji wyżej wymienionych celów, tj. do momentu zakończenia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lastRenderedPageBreak/>
        <w:t xml:space="preserve">rekrutacji na kandydatów na Ekspertów ABM, a jeżeli zostaną Państwo wpisani na listę kandydatów na Ekspertów, dane osobowe mogą być przechowywane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przez okres:</w:t>
      </w:r>
    </w:p>
    <w:p w14:paraId="00C18F8B" w14:textId="77777777" w:rsidR="00DB2E2F" w:rsidRPr="00DB2E2F" w:rsidRDefault="00DB2E2F" w:rsidP="00DB2E2F">
      <w:pPr>
        <w:numPr>
          <w:ilvl w:val="0"/>
          <w:numId w:val="31"/>
        </w:numPr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współpracy z Ekspertem i przez 3 lata od poinformowania o wykreśleniu Eksperta z Bazy;</w:t>
      </w:r>
    </w:p>
    <w:p w14:paraId="1CAC719C" w14:textId="77777777" w:rsidR="00DB2E2F" w:rsidRPr="00DB2E2F" w:rsidRDefault="00DB2E2F" w:rsidP="00DB2E2F">
      <w:pPr>
        <w:numPr>
          <w:ilvl w:val="0"/>
          <w:numId w:val="31"/>
        </w:numPr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realizacji obowiązków wynikających z przepisów prawa, a związanych ze współpracą, w szczególności wynikających z przepisów ustawy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br/>
        <w:t>o rachunkowości;</w:t>
      </w:r>
    </w:p>
    <w:p w14:paraId="1E8F244C" w14:textId="77777777" w:rsidR="00DB2E2F" w:rsidRPr="00DB2E2F" w:rsidRDefault="00DB2E2F" w:rsidP="00DB2E2F">
      <w:pPr>
        <w:numPr>
          <w:ilvl w:val="0"/>
          <w:numId w:val="31"/>
        </w:numPr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dokonywania ewentualnych rozliczeń z tytułu pkt 1 i 2;</w:t>
      </w:r>
    </w:p>
    <w:p w14:paraId="7470468B" w14:textId="77777777" w:rsidR="00DB2E2F" w:rsidRPr="00DB2E2F" w:rsidRDefault="00DB2E2F" w:rsidP="00DB2E2F">
      <w:pPr>
        <w:numPr>
          <w:ilvl w:val="0"/>
          <w:numId w:val="31"/>
        </w:numPr>
        <w:spacing w:after="0" w:line="360" w:lineRule="auto"/>
        <w:ind w:left="1134" w:hanging="425"/>
        <w:contextualSpacing/>
        <w:jc w:val="both"/>
        <w:rPr>
          <w:rFonts w:ascii="Arial" w:eastAsia="Aptos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zgodny z Instrukcją kancelaryjną i Jednolitym Rzeczowym Wykazem Akt.</w:t>
      </w:r>
    </w:p>
    <w:p w14:paraId="124F3D45" w14:textId="77777777" w:rsidR="00DB2E2F" w:rsidRPr="00DB2E2F" w:rsidRDefault="00DB2E2F" w:rsidP="00DB2E2F">
      <w:pPr>
        <w:spacing w:after="0" w:line="360" w:lineRule="auto"/>
        <w:ind w:left="851" w:hanging="425"/>
        <w:jc w:val="both"/>
        <w:outlineLvl w:val="0"/>
        <w:rPr>
          <w:rFonts w:ascii="Arial" w:eastAsia="Aptos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eastAsia="Aptos" w:hAnsi="Arial" w:cs="Arial"/>
          <w:color w:val="000000"/>
          <w:kern w:val="2"/>
          <w:lang w:eastAsia="pl-PL"/>
          <w14:ligatures w14:val="standardContextual"/>
        </w:rPr>
        <w:t>5a. Jeżeli Państwa dane będą przetwarzane w związku z Państwa oceną merytoryczną wniosków składanych w ramach pozyskania środków finansowych z KPO, to Państwa dane będą przetwarzane przez okres realizacji umowy zawartej przez Administratora w związku z zadaniami powierzonymi w ramach inwestycji planu rozwojowego będących przedmiotem umowy oraz przez okres pięciu lat po realizacji umowy, zgodnie z art. 132 Rozporządzenia 2018/10461, przepisami ustawy z dnia 17 lutego 2005 r. o informatyzacji działalności podmiotów realizujących zadania publiczne oraz ustawy z dnia 14 lipca 1983 r. o narodowym zasobie archiwalnym i archiwach. W przypadku gdy kwota finansowania nie przekracza 60 000 EUR, okres przetwarzania danych po realizacji umowy wynosi trzy lata.</w:t>
      </w:r>
    </w:p>
    <w:p w14:paraId="04EE3831" w14:textId="77777777" w:rsidR="00DB2E2F" w:rsidRPr="00DB2E2F" w:rsidRDefault="00DB2E2F" w:rsidP="00DB2E2F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Państwa dane osobowe mogą zostać udostępnione wyłącznie podmiotom uprawnionym do uzyskania danych osobowych na podstawie przepisów prawa, w tym Ministrowi Zdrowia, podmiotom, które obsługują systemy teleinformatyczne Administratora,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 w tym system, o którym mowa w art. 21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ustawy z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dnia 21 lutego 2019 r. </w:t>
      </w:r>
      <w:r w:rsidRPr="00DB2E2F">
        <w:rPr>
          <w:rFonts w:ascii="Arial" w:hAnsi="Arial" w:cs="Arial"/>
          <w:bCs/>
          <w:color w:val="000000"/>
          <w:kern w:val="2"/>
          <w:lang w:eastAsia="pl-PL"/>
          <w14:ligatures w14:val="standardContextual"/>
        </w:rPr>
        <w:t>o Agencji Badań Medycznych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 oraz udostępniającym narzędzia teleinformatyczne (m.in. usługi hostingu, usługi w chmurze) czy świadczącym usługi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 xml:space="preserve">niszczenia dokumentacji,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 xml:space="preserve">pocztowe </w:t>
      </w:r>
      <w:r w:rsidRPr="00DB2E2F">
        <w:rPr>
          <w:rFonts w:ascii="Arial" w:hAnsi="Arial" w:cs="Arial"/>
          <w:bCs/>
          <w:iCs/>
          <w:color w:val="000000"/>
          <w:kern w:val="2"/>
          <w:lang w:eastAsia="pl-PL"/>
          <w14:ligatures w14:val="standardContextual"/>
        </w:rPr>
        <w:t xml:space="preserve">oraz podmiotom współpracującym z ABM przy realizacji zadań, wskazanych w ust 4; a także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ministrowi właściwemu ds. rozwoju regionalnego, który tworzy i utrzymuje system CST2021 (w przypadku przedsięwzięć finansowanych ze środków KPO)</w:t>
      </w:r>
      <w:r w:rsidRPr="00DB2E2F">
        <w:rPr>
          <w:rFonts w:ascii="Arial" w:hAnsi="Arial" w:cs="Arial"/>
          <w:bCs/>
          <w:iCs/>
          <w:color w:val="000000"/>
          <w:kern w:val="2"/>
          <w:lang w:eastAsia="pl-PL"/>
          <w14:ligatures w14:val="standardContextual"/>
        </w:rPr>
        <w:t>;</w:t>
      </w:r>
    </w:p>
    <w:p w14:paraId="41EE6526" w14:textId="77777777" w:rsidR="00DB2E2F" w:rsidRPr="00DB2E2F" w:rsidRDefault="00DB2E2F" w:rsidP="00DB2E2F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Państwa dane osobowe nie podlegają zautomatyzowanemu podejmowaniu decyzji, w tym profilowaniu;</w:t>
      </w:r>
    </w:p>
    <w:p w14:paraId="71AB493B" w14:textId="77777777" w:rsidR="00DB2E2F" w:rsidRPr="00DB2E2F" w:rsidRDefault="00DB2E2F" w:rsidP="00DB2E2F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Posiadają Państwa prawo do żądania od Administratora dostępu do danych osobowych, prawo do ich sprostowania, usunięcia lub ograniczenia przetwarzania, prawo do przenoszenia danych;</w:t>
      </w:r>
    </w:p>
    <w:p w14:paraId="532541E3" w14:textId="77777777" w:rsidR="00DB2E2F" w:rsidRPr="00DB2E2F" w:rsidRDefault="00DB2E2F" w:rsidP="00DB2E2F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Posiadają Państwa prawo do wniesienia sprzeciwu wobec przetwarzania danych;</w:t>
      </w:r>
    </w:p>
    <w:p w14:paraId="575D7934" w14:textId="77777777" w:rsidR="00DB2E2F" w:rsidRPr="00DB2E2F" w:rsidRDefault="00DB2E2F" w:rsidP="00DB2E2F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Posiadają Państwa prawo wniesienia skargi do organu nadzorczego - Prezesa Urzędu Ochrony Danych Osobowych;</w:t>
      </w:r>
    </w:p>
    <w:p w14:paraId="37FFB4A1" w14:textId="77777777" w:rsidR="00DB2E2F" w:rsidRPr="00DB2E2F" w:rsidRDefault="00DB2E2F" w:rsidP="00DB2E2F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Arial" w:eastAsia="Aptos" w:hAnsi="Arial" w:cs="Arial"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lastRenderedPageBreak/>
        <w:t xml:space="preserve">Podanie Państwa danych w jest dobrowolne, jednak konieczne do prawidłowego przeprowadzenia postępowania rekrutacyjnego na kandydatów na Ekspertów ABM  </w:t>
      </w: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br/>
        <w:t xml:space="preserve">i uzyskania wpisu do bazy kandydatów na Ekspertów ABM. Jeżeli zostaną Państwo wpisani na listę kandydatów na Ekspertów dane będą </w:t>
      </w:r>
      <w:r w:rsidRPr="00DB2E2F">
        <w:rPr>
          <w:rFonts w:ascii="Arial" w:hAnsi="Arial" w:cs="Arial"/>
          <w:color w:val="000000"/>
          <w:kern w:val="2"/>
          <w:lang w:eastAsia="pl-PL"/>
          <w14:ligatures w14:val="standardContextual"/>
        </w:rPr>
        <w:t>niezbędne dla współpracy z ABM oraz wypłaty należnego wynagrodzenia lub zwrotu poniesionych kosztów;</w:t>
      </w:r>
    </w:p>
    <w:p w14:paraId="67C15E2D" w14:textId="77777777" w:rsidR="00DB2E2F" w:rsidRPr="00DB2E2F" w:rsidRDefault="00DB2E2F" w:rsidP="00DB2E2F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  <w:t>Państwa dane osobowe nie będą przekazywane do państwa trzeciego/ organizacji międzynarodowej, o ile nie będą tego wymagały prawne obowiązki Administratora.</w:t>
      </w:r>
    </w:p>
    <w:p w14:paraId="0046CE73" w14:textId="77777777" w:rsidR="00DB2E2F" w:rsidRPr="00DB2E2F" w:rsidRDefault="00DB2E2F" w:rsidP="00DB2E2F">
      <w:pPr>
        <w:spacing w:after="160" w:line="360" w:lineRule="auto"/>
        <w:jc w:val="both"/>
        <w:rPr>
          <w:rFonts w:ascii="Arial" w:hAnsi="Arial" w:cs="Arial"/>
          <w:iCs/>
          <w:color w:val="000000"/>
          <w:kern w:val="2"/>
          <w:lang w:eastAsia="pl-PL"/>
          <w14:ligatures w14:val="standardContextual"/>
        </w:rPr>
      </w:pPr>
    </w:p>
    <w:p w14:paraId="376ACD0C" w14:textId="77777777" w:rsidR="00DB2E2F" w:rsidRPr="00DB2E2F" w:rsidRDefault="00DB2E2F" w:rsidP="00DB2E2F">
      <w:pPr>
        <w:spacing w:after="160" w:line="259" w:lineRule="auto"/>
        <w:ind w:left="4248" w:firstLine="708"/>
        <w:rPr>
          <w:rFonts w:ascii="Arial" w:hAnsi="Arial" w:cs="Arial"/>
          <w:i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/>
          <w:iCs/>
          <w:color w:val="000000"/>
          <w:kern w:val="2"/>
          <w:lang w:eastAsia="pl-PL"/>
          <w14:ligatures w14:val="standardContextual"/>
        </w:rPr>
        <w:t>……………………………………</w:t>
      </w:r>
    </w:p>
    <w:p w14:paraId="174912D7" w14:textId="77777777" w:rsidR="00DB2E2F" w:rsidRPr="00DB2E2F" w:rsidRDefault="00DB2E2F" w:rsidP="00DB2E2F">
      <w:pPr>
        <w:spacing w:after="160" w:line="259" w:lineRule="auto"/>
        <w:ind w:left="4248" w:firstLine="708"/>
        <w:rPr>
          <w:rFonts w:ascii="Arial" w:hAnsi="Arial" w:cs="Arial"/>
          <w:i/>
          <w:iCs/>
          <w:color w:val="000000"/>
          <w:kern w:val="2"/>
          <w:lang w:eastAsia="pl-PL"/>
          <w14:ligatures w14:val="standardContextual"/>
        </w:rPr>
      </w:pPr>
      <w:r w:rsidRPr="00DB2E2F">
        <w:rPr>
          <w:rFonts w:ascii="Arial" w:hAnsi="Arial" w:cs="Arial"/>
          <w:i/>
          <w:iCs/>
          <w:color w:val="000000"/>
          <w:kern w:val="2"/>
          <w:lang w:eastAsia="pl-PL"/>
          <w14:ligatures w14:val="standardContextual"/>
        </w:rPr>
        <w:t>Czytelny podpis kandydata na Eksperta</w:t>
      </w:r>
    </w:p>
    <w:p w14:paraId="0AE910FC" w14:textId="48DAFA3A" w:rsidR="006B7EC5" w:rsidRPr="00DB2E2F" w:rsidRDefault="006B7EC5" w:rsidP="00DB2E2F"/>
    <w:sectPr w:rsidR="006B7EC5" w:rsidRPr="00DB2E2F" w:rsidSect="00821890">
      <w:headerReference w:type="default" r:id="rId9"/>
      <w:footerReference w:type="default" r:id="rId10"/>
      <w:pgSz w:w="11906" w:h="16838"/>
      <w:pgMar w:top="1417" w:right="1417" w:bottom="851" w:left="1417" w:header="28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C4ED" w14:textId="77777777" w:rsidR="0059711E" w:rsidRDefault="0059711E" w:rsidP="001F67E3">
      <w:pPr>
        <w:spacing w:after="0" w:line="240" w:lineRule="auto"/>
      </w:pPr>
      <w:r>
        <w:separator/>
      </w:r>
    </w:p>
  </w:endnote>
  <w:endnote w:type="continuationSeparator" w:id="0">
    <w:p w14:paraId="160AEA0A" w14:textId="77777777" w:rsidR="0059711E" w:rsidRDefault="0059711E" w:rsidP="001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347473702"/>
      <w:docPartObj>
        <w:docPartGallery w:val="Page Numbers (Bottom of Page)"/>
        <w:docPartUnique/>
      </w:docPartObj>
    </w:sdtPr>
    <w:sdtContent>
      <w:p w14:paraId="76CA1BC7" w14:textId="3C3412D3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>
          <w:rPr>
            <w:rFonts w:ascii="Garamond" w:hAnsi="Garamond"/>
          </w:rPr>
          <w:t xml:space="preserve">             </w:t>
        </w:r>
        <w:r w:rsidRPr="00EA7DE7">
          <w:rPr>
            <w:rFonts w:ascii="Garamond" w:hAnsi="Garamond" w:cs="Arial"/>
          </w:rPr>
          <w:t xml:space="preserve">Agencja Badań Medycznych, ul. </w:t>
        </w:r>
        <w:r w:rsidR="00C51213">
          <w:rPr>
            <w:rFonts w:ascii="Garamond" w:hAnsi="Garamond" w:cs="Arial"/>
          </w:rPr>
          <w:t>Chmielna 69</w:t>
        </w:r>
        <w:r w:rsidRPr="00EA7DE7">
          <w:rPr>
            <w:rFonts w:ascii="Garamond" w:hAnsi="Garamond" w:cs="Arial"/>
          </w:rPr>
          <w:t>, 00-</w:t>
        </w:r>
        <w:r w:rsidR="00C51213">
          <w:rPr>
            <w:rFonts w:ascii="Garamond" w:hAnsi="Garamond" w:cs="Arial"/>
          </w:rPr>
          <w:t>801</w:t>
        </w:r>
        <w:r w:rsidRPr="00EA7DE7">
          <w:rPr>
            <w:rFonts w:ascii="Garamond" w:hAnsi="Garamond" w:cs="Arial"/>
          </w:rPr>
          <w:t xml:space="preserve"> Warszawa</w:t>
        </w:r>
      </w:p>
      <w:p w14:paraId="4298AA30" w14:textId="5200747B" w:rsidR="00D654E9" w:rsidRPr="00EA7DE7" w:rsidRDefault="00D654E9" w:rsidP="00295C03">
        <w:pPr>
          <w:pStyle w:val="Stopka"/>
          <w:jc w:val="center"/>
          <w:rPr>
            <w:rFonts w:ascii="Garamond" w:hAnsi="Garamond" w:cs="Arial"/>
            <w:lang w:val="en-US"/>
          </w:rPr>
        </w:pPr>
        <w:r w:rsidRPr="00EA7DE7">
          <w:rPr>
            <w:rFonts w:ascii="Garamond" w:hAnsi="Garamond" w:cs="Arial"/>
            <w:lang w:val="en-US"/>
          </w:rPr>
          <w:t xml:space="preserve">e-mail: </w:t>
        </w:r>
        <w:r>
          <w:rPr>
            <w:rFonts w:ascii="Garamond" w:hAnsi="Garamond" w:cs="Arial"/>
            <w:lang w:val="en-US"/>
          </w:rPr>
          <w:t>kancelaria@abm.gov.pl</w:t>
        </w:r>
      </w:p>
      <w:p w14:paraId="75C5C7E1" w14:textId="77777777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 w:rsidRPr="00EA7DE7">
          <w:rPr>
            <w:rFonts w:ascii="Garamond" w:hAnsi="Garamond" w:cs="Arial"/>
          </w:rPr>
          <w:t>NIP: 5252783949   REGON: 382836515</w:t>
        </w:r>
      </w:p>
      <w:p w14:paraId="3F91F7C7" w14:textId="77777777" w:rsidR="00D654E9" w:rsidRPr="00EA7DE7" w:rsidRDefault="00D654E9" w:rsidP="00821890">
        <w:pPr>
          <w:pStyle w:val="Stopka"/>
          <w:rPr>
            <w:rFonts w:ascii="Garamond" w:hAnsi="Garamond"/>
          </w:rPr>
        </w:pPr>
        <w:r w:rsidRPr="00EA7DE7">
          <w:rPr>
            <w:rFonts w:ascii="Garamond" w:hAnsi="Garamond"/>
          </w:rPr>
          <w:tab/>
        </w:r>
        <w:r w:rsidRPr="00EA7DE7">
          <w:rPr>
            <w:rFonts w:ascii="Garamond" w:hAnsi="Garamond"/>
          </w:rPr>
          <w:fldChar w:fldCharType="begin"/>
        </w:r>
        <w:r w:rsidRPr="00EA7DE7">
          <w:rPr>
            <w:rFonts w:ascii="Garamond" w:hAnsi="Garamond"/>
          </w:rPr>
          <w:instrText>PAGE   \* MERGEFORMAT</w:instrText>
        </w:r>
        <w:r w:rsidRPr="00EA7DE7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13</w:t>
        </w:r>
        <w:r w:rsidRPr="00EA7DE7">
          <w:rPr>
            <w:rFonts w:ascii="Garamond" w:hAnsi="Garamond"/>
          </w:rPr>
          <w:fldChar w:fldCharType="end"/>
        </w:r>
      </w:p>
    </w:sdtContent>
  </w:sdt>
  <w:p w14:paraId="5DDB5CA4" w14:textId="77777777" w:rsidR="00D654E9" w:rsidRPr="00EA7DE7" w:rsidRDefault="00D654E9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4686" w14:textId="77777777" w:rsidR="0059711E" w:rsidRDefault="0059711E" w:rsidP="001F67E3">
      <w:pPr>
        <w:spacing w:after="0" w:line="240" w:lineRule="auto"/>
      </w:pPr>
      <w:r>
        <w:separator/>
      </w:r>
    </w:p>
  </w:footnote>
  <w:footnote w:type="continuationSeparator" w:id="0">
    <w:p w14:paraId="2FD5F739" w14:textId="77777777" w:rsidR="0059711E" w:rsidRDefault="0059711E" w:rsidP="001F67E3">
      <w:pPr>
        <w:spacing w:after="0" w:line="240" w:lineRule="auto"/>
      </w:pPr>
      <w:r>
        <w:continuationSeparator/>
      </w:r>
    </w:p>
  </w:footnote>
  <w:footnote w:id="1">
    <w:p w14:paraId="69647CEC" w14:textId="77777777" w:rsidR="00DB2E2F" w:rsidRPr="008F3348" w:rsidRDefault="00DB2E2F" w:rsidP="00DB2E2F">
      <w:pPr>
        <w:pStyle w:val="Tekstprzypisudolnego"/>
        <w:rPr>
          <w:sz w:val="18"/>
          <w:szCs w:val="18"/>
        </w:rPr>
      </w:pPr>
      <w:r w:rsidRPr="00295C03">
        <w:rPr>
          <w:rFonts w:ascii="Garamond" w:hAnsi="Garamond"/>
          <w:vertAlign w:val="superscript"/>
        </w:rPr>
        <w:footnoteRef/>
      </w:r>
      <w:r w:rsidRPr="00295C03">
        <w:rPr>
          <w:rFonts w:ascii="Garamond" w:hAnsi="Garamond"/>
          <w:sz w:val="18"/>
          <w:szCs w:val="18"/>
          <w:vertAlign w:val="superscript"/>
        </w:rPr>
        <w:t xml:space="preserve"> </w:t>
      </w:r>
      <w:r w:rsidRPr="004A22E5">
        <w:rPr>
          <w:rFonts w:ascii="Garamond" w:hAnsi="Garamond"/>
          <w:sz w:val="18"/>
          <w:szCs w:val="18"/>
        </w:rPr>
        <w:t>Wypełniają osoby</w:t>
      </w:r>
      <w:r>
        <w:rPr>
          <w:rFonts w:ascii="Garamond" w:hAnsi="Garamond"/>
          <w:sz w:val="18"/>
          <w:szCs w:val="18"/>
        </w:rPr>
        <w:t xml:space="preserve">, które nie prowadzą </w:t>
      </w:r>
      <w:r w:rsidRPr="004A22E5">
        <w:rPr>
          <w:rFonts w:ascii="Garamond" w:hAnsi="Garamond"/>
          <w:sz w:val="18"/>
          <w:szCs w:val="18"/>
        </w:rPr>
        <w:t>działalności gospodarczej</w:t>
      </w:r>
    </w:p>
  </w:footnote>
  <w:footnote w:id="2">
    <w:p w14:paraId="4F195A20" w14:textId="77777777" w:rsidR="00DB2E2F" w:rsidRPr="009C096A" w:rsidRDefault="00DB2E2F" w:rsidP="00DB2E2F">
      <w:pPr>
        <w:pStyle w:val="Tekstprzypisudolnego"/>
        <w:rPr>
          <w:rFonts w:ascii="Garamond" w:hAnsi="Garamond"/>
          <w:sz w:val="18"/>
          <w:szCs w:val="18"/>
        </w:rPr>
      </w:pPr>
      <w:r w:rsidRPr="009C096A">
        <w:rPr>
          <w:rStyle w:val="Odwoanieprzypisudolnego"/>
          <w:rFonts w:ascii="Garamond" w:hAnsi="Garamond"/>
          <w:sz w:val="18"/>
          <w:szCs w:val="18"/>
        </w:rPr>
        <w:footnoteRef/>
      </w:r>
      <w:r w:rsidRPr="009C096A">
        <w:rPr>
          <w:rFonts w:ascii="Garamond" w:hAnsi="Garamond"/>
          <w:sz w:val="18"/>
          <w:szCs w:val="18"/>
        </w:rPr>
        <w:t xml:space="preserve"> Wypełnić jeśli jest inny niż adres zamieszkania.</w:t>
      </w:r>
    </w:p>
  </w:footnote>
  <w:footnote w:id="3">
    <w:p w14:paraId="1AA36926" w14:textId="77777777" w:rsidR="00DB2E2F" w:rsidRPr="00565C4F" w:rsidRDefault="00DB2E2F" w:rsidP="00DB2E2F">
      <w:pPr>
        <w:pStyle w:val="Tekstprzypisudolnego"/>
        <w:rPr>
          <w:sz w:val="18"/>
          <w:szCs w:val="18"/>
        </w:rPr>
      </w:pPr>
      <w:r w:rsidRPr="009C096A">
        <w:rPr>
          <w:rStyle w:val="Odwoanieprzypisudolnego"/>
          <w:rFonts w:ascii="Garamond" w:hAnsi="Garamond"/>
          <w:sz w:val="18"/>
          <w:szCs w:val="18"/>
        </w:rPr>
        <w:footnoteRef/>
      </w:r>
      <w:r w:rsidRPr="009C096A">
        <w:rPr>
          <w:rFonts w:ascii="Garamond" w:hAnsi="Garamond"/>
          <w:sz w:val="18"/>
          <w:szCs w:val="18"/>
        </w:rPr>
        <w:t xml:space="preserve"> Wypełniają osoby prowadzące działalność 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2BD2" w14:textId="77777777" w:rsidR="00D654E9" w:rsidRDefault="00D654E9" w:rsidP="00821890">
    <w:pPr>
      <w:tabs>
        <w:tab w:val="left" w:pos="2004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5F52F2E0" wp14:editId="0C3C67CD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F6"/>
    <w:multiLevelType w:val="hybridMultilevel"/>
    <w:tmpl w:val="12CA4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158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 w15:restartNumberingAfterBreak="0">
    <w:nsid w:val="0485019A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34C1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327D"/>
    <w:multiLevelType w:val="hybridMultilevel"/>
    <w:tmpl w:val="62A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40B"/>
    <w:multiLevelType w:val="hybridMultilevel"/>
    <w:tmpl w:val="933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2617"/>
    <w:multiLevelType w:val="hybridMultilevel"/>
    <w:tmpl w:val="F232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8A3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A40"/>
    <w:multiLevelType w:val="hybridMultilevel"/>
    <w:tmpl w:val="5E16FA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33EE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9F7"/>
    <w:multiLevelType w:val="hybridMultilevel"/>
    <w:tmpl w:val="88B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5AC07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D4BDB"/>
    <w:multiLevelType w:val="hybridMultilevel"/>
    <w:tmpl w:val="AC20E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6767A"/>
    <w:multiLevelType w:val="hybridMultilevel"/>
    <w:tmpl w:val="F5E04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44753"/>
    <w:multiLevelType w:val="hybridMultilevel"/>
    <w:tmpl w:val="1A2C5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7475A"/>
    <w:multiLevelType w:val="hybridMultilevel"/>
    <w:tmpl w:val="133055AC"/>
    <w:lvl w:ilvl="0" w:tplc="2A32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21632"/>
    <w:multiLevelType w:val="hybridMultilevel"/>
    <w:tmpl w:val="5E16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214CA"/>
    <w:multiLevelType w:val="hybridMultilevel"/>
    <w:tmpl w:val="026EA640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8C269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34D84"/>
    <w:multiLevelType w:val="hybridMultilevel"/>
    <w:tmpl w:val="084A4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315FC"/>
    <w:multiLevelType w:val="hybridMultilevel"/>
    <w:tmpl w:val="0BA4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41E89"/>
    <w:multiLevelType w:val="hybridMultilevel"/>
    <w:tmpl w:val="F6B40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E6E08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F13CC"/>
    <w:multiLevelType w:val="hybridMultilevel"/>
    <w:tmpl w:val="E604E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C26972">
      <w:start w:val="1"/>
      <w:numFmt w:val="lowerLetter"/>
      <w:lvlText w:val="%2)"/>
      <w:lvlJc w:val="left"/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3E0B"/>
    <w:multiLevelType w:val="hybridMultilevel"/>
    <w:tmpl w:val="62A00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19759">
    <w:abstractNumId w:val="9"/>
  </w:num>
  <w:num w:numId="2" w16cid:durableId="342392787">
    <w:abstractNumId w:val="25"/>
  </w:num>
  <w:num w:numId="3" w16cid:durableId="1165974350">
    <w:abstractNumId w:val="19"/>
  </w:num>
  <w:num w:numId="4" w16cid:durableId="1899172311">
    <w:abstractNumId w:val="15"/>
  </w:num>
  <w:num w:numId="5" w16cid:durableId="540478866">
    <w:abstractNumId w:val="6"/>
  </w:num>
  <w:num w:numId="6" w16cid:durableId="406079162">
    <w:abstractNumId w:val="4"/>
  </w:num>
  <w:num w:numId="7" w16cid:durableId="943734593">
    <w:abstractNumId w:val="0"/>
  </w:num>
  <w:num w:numId="8" w16cid:durableId="400687453">
    <w:abstractNumId w:val="10"/>
  </w:num>
  <w:num w:numId="9" w16cid:durableId="864755528">
    <w:abstractNumId w:val="7"/>
  </w:num>
  <w:num w:numId="10" w16cid:durableId="999044136">
    <w:abstractNumId w:val="22"/>
  </w:num>
  <w:num w:numId="11" w16cid:durableId="1364475804">
    <w:abstractNumId w:val="3"/>
  </w:num>
  <w:num w:numId="12" w16cid:durableId="961886113">
    <w:abstractNumId w:val="2"/>
  </w:num>
  <w:num w:numId="13" w16cid:durableId="12194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157232">
    <w:abstractNumId w:val="21"/>
  </w:num>
  <w:num w:numId="15" w16cid:durableId="1613321149">
    <w:abstractNumId w:val="12"/>
  </w:num>
  <w:num w:numId="16" w16cid:durableId="16784209">
    <w:abstractNumId w:val="20"/>
  </w:num>
  <w:num w:numId="17" w16cid:durableId="1471089189">
    <w:abstractNumId w:val="1"/>
  </w:num>
  <w:num w:numId="18" w16cid:durableId="1511681321">
    <w:abstractNumId w:val="5"/>
  </w:num>
  <w:num w:numId="19" w16cid:durableId="763914536">
    <w:abstractNumId w:val="13"/>
  </w:num>
  <w:num w:numId="20" w16cid:durableId="67120413">
    <w:abstractNumId w:val="14"/>
  </w:num>
  <w:num w:numId="21" w16cid:durableId="1139300392">
    <w:abstractNumId w:val="17"/>
  </w:num>
  <w:num w:numId="22" w16cid:durableId="1842697728">
    <w:abstractNumId w:val="23"/>
  </w:num>
  <w:num w:numId="23" w16cid:durableId="316343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25178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8832774">
    <w:abstractNumId w:val="5"/>
  </w:num>
  <w:num w:numId="26" w16cid:durableId="153375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391182">
    <w:abstractNumId w:val="18"/>
  </w:num>
  <w:num w:numId="28" w16cid:durableId="12041687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7801703">
    <w:abstractNumId w:val="26"/>
  </w:num>
  <w:num w:numId="30" w16cid:durableId="583144657">
    <w:abstractNumId w:val="16"/>
  </w:num>
  <w:num w:numId="31" w16cid:durableId="1933395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3"/>
    <w:rsid w:val="00044699"/>
    <w:rsid w:val="000645E5"/>
    <w:rsid w:val="0007008C"/>
    <w:rsid w:val="00076577"/>
    <w:rsid w:val="000859C6"/>
    <w:rsid w:val="00095247"/>
    <w:rsid w:val="000C2D44"/>
    <w:rsid w:val="000D3287"/>
    <w:rsid w:val="000D4212"/>
    <w:rsid w:val="000D501E"/>
    <w:rsid w:val="000F091A"/>
    <w:rsid w:val="000F2CF3"/>
    <w:rsid w:val="001150F0"/>
    <w:rsid w:val="00115CF5"/>
    <w:rsid w:val="00127AF7"/>
    <w:rsid w:val="001324A5"/>
    <w:rsid w:val="00133AFB"/>
    <w:rsid w:val="001353B0"/>
    <w:rsid w:val="00140222"/>
    <w:rsid w:val="00151F4D"/>
    <w:rsid w:val="00155B61"/>
    <w:rsid w:val="00157313"/>
    <w:rsid w:val="00161261"/>
    <w:rsid w:val="00167056"/>
    <w:rsid w:val="001670F5"/>
    <w:rsid w:val="001712BD"/>
    <w:rsid w:val="00184D9A"/>
    <w:rsid w:val="00193C20"/>
    <w:rsid w:val="001A585C"/>
    <w:rsid w:val="001E14D9"/>
    <w:rsid w:val="001E3F27"/>
    <w:rsid w:val="001F67E3"/>
    <w:rsid w:val="00201B27"/>
    <w:rsid w:val="00223504"/>
    <w:rsid w:val="00237DAD"/>
    <w:rsid w:val="00237FB4"/>
    <w:rsid w:val="00242733"/>
    <w:rsid w:val="00255F72"/>
    <w:rsid w:val="00274A7D"/>
    <w:rsid w:val="00276128"/>
    <w:rsid w:val="0027704F"/>
    <w:rsid w:val="002855F6"/>
    <w:rsid w:val="00287445"/>
    <w:rsid w:val="00295C03"/>
    <w:rsid w:val="002B0DEC"/>
    <w:rsid w:val="002C59A1"/>
    <w:rsid w:val="002D1EE1"/>
    <w:rsid w:val="002D48EC"/>
    <w:rsid w:val="002E1F31"/>
    <w:rsid w:val="002F45A8"/>
    <w:rsid w:val="002F6562"/>
    <w:rsid w:val="00312F15"/>
    <w:rsid w:val="00317CDE"/>
    <w:rsid w:val="003302CF"/>
    <w:rsid w:val="003339CF"/>
    <w:rsid w:val="00355717"/>
    <w:rsid w:val="003565FB"/>
    <w:rsid w:val="003578FC"/>
    <w:rsid w:val="0036134A"/>
    <w:rsid w:val="00363508"/>
    <w:rsid w:val="00364F60"/>
    <w:rsid w:val="003854CE"/>
    <w:rsid w:val="003A4971"/>
    <w:rsid w:val="003E3E6C"/>
    <w:rsid w:val="003E59C9"/>
    <w:rsid w:val="003F2A63"/>
    <w:rsid w:val="003F7CBC"/>
    <w:rsid w:val="00407EAF"/>
    <w:rsid w:val="00411A60"/>
    <w:rsid w:val="00447D3D"/>
    <w:rsid w:val="00453C4E"/>
    <w:rsid w:val="0045775E"/>
    <w:rsid w:val="0046000F"/>
    <w:rsid w:val="00475D3B"/>
    <w:rsid w:val="00486036"/>
    <w:rsid w:val="004926E4"/>
    <w:rsid w:val="004A13ED"/>
    <w:rsid w:val="004A22E5"/>
    <w:rsid w:val="004A2DE9"/>
    <w:rsid w:val="004B5BA7"/>
    <w:rsid w:val="004B701C"/>
    <w:rsid w:val="004D216D"/>
    <w:rsid w:val="004E7386"/>
    <w:rsid w:val="004F3DD1"/>
    <w:rsid w:val="00511AE4"/>
    <w:rsid w:val="005123C3"/>
    <w:rsid w:val="00524D00"/>
    <w:rsid w:val="0053145E"/>
    <w:rsid w:val="00531DA6"/>
    <w:rsid w:val="00552F86"/>
    <w:rsid w:val="0055372C"/>
    <w:rsid w:val="00571363"/>
    <w:rsid w:val="00571800"/>
    <w:rsid w:val="005909C5"/>
    <w:rsid w:val="0059577A"/>
    <w:rsid w:val="0059711E"/>
    <w:rsid w:val="005972FE"/>
    <w:rsid w:val="005A16E3"/>
    <w:rsid w:val="005C7B0D"/>
    <w:rsid w:val="005D129F"/>
    <w:rsid w:val="005D401B"/>
    <w:rsid w:val="005D7275"/>
    <w:rsid w:val="005E26C3"/>
    <w:rsid w:val="005F31FA"/>
    <w:rsid w:val="0060311B"/>
    <w:rsid w:val="00603471"/>
    <w:rsid w:val="006138CC"/>
    <w:rsid w:val="0061478F"/>
    <w:rsid w:val="006171A6"/>
    <w:rsid w:val="0061789D"/>
    <w:rsid w:val="00632CB1"/>
    <w:rsid w:val="00646319"/>
    <w:rsid w:val="0069470A"/>
    <w:rsid w:val="006B5EDE"/>
    <w:rsid w:val="006B777B"/>
    <w:rsid w:val="006B7EC5"/>
    <w:rsid w:val="006D5ED7"/>
    <w:rsid w:val="006D74D3"/>
    <w:rsid w:val="006E3735"/>
    <w:rsid w:val="00703223"/>
    <w:rsid w:val="00707EE6"/>
    <w:rsid w:val="00713594"/>
    <w:rsid w:val="007153B5"/>
    <w:rsid w:val="00740E11"/>
    <w:rsid w:val="007444C9"/>
    <w:rsid w:val="0075063C"/>
    <w:rsid w:val="00754FB5"/>
    <w:rsid w:val="007762D8"/>
    <w:rsid w:val="0077709A"/>
    <w:rsid w:val="00784E81"/>
    <w:rsid w:val="00793C6D"/>
    <w:rsid w:val="007E3A1A"/>
    <w:rsid w:val="007F4856"/>
    <w:rsid w:val="007F5BBE"/>
    <w:rsid w:val="008168AF"/>
    <w:rsid w:val="00816B28"/>
    <w:rsid w:val="00821890"/>
    <w:rsid w:val="00857785"/>
    <w:rsid w:val="00866478"/>
    <w:rsid w:val="00873B9A"/>
    <w:rsid w:val="008853F8"/>
    <w:rsid w:val="00886068"/>
    <w:rsid w:val="00893E12"/>
    <w:rsid w:val="00894587"/>
    <w:rsid w:val="00897585"/>
    <w:rsid w:val="008A2C73"/>
    <w:rsid w:val="008C5612"/>
    <w:rsid w:val="008D793E"/>
    <w:rsid w:val="008E1302"/>
    <w:rsid w:val="008E16AE"/>
    <w:rsid w:val="008E5011"/>
    <w:rsid w:val="008F3348"/>
    <w:rsid w:val="0090650F"/>
    <w:rsid w:val="00960D00"/>
    <w:rsid w:val="00965AE9"/>
    <w:rsid w:val="009674EF"/>
    <w:rsid w:val="00972100"/>
    <w:rsid w:val="009A439E"/>
    <w:rsid w:val="009B017F"/>
    <w:rsid w:val="009C096A"/>
    <w:rsid w:val="009E6B33"/>
    <w:rsid w:val="00A00A20"/>
    <w:rsid w:val="00A04E5A"/>
    <w:rsid w:val="00A05CDF"/>
    <w:rsid w:val="00A10366"/>
    <w:rsid w:val="00A13417"/>
    <w:rsid w:val="00A241EE"/>
    <w:rsid w:val="00A513DE"/>
    <w:rsid w:val="00A667FF"/>
    <w:rsid w:val="00A70F24"/>
    <w:rsid w:val="00AA06D2"/>
    <w:rsid w:val="00AB45EF"/>
    <w:rsid w:val="00AB5ADF"/>
    <w:rsid w:val="00AB65E5"/>
    <w:rsid w:val="00AC40E0"/>
    <w:rsid w:val="00AD03A3"/>
    <w:rsid w:val="00AD2F59"/>
    <w:rsid w:val="00AF18AB"/>
    <w:rsid w:val="00B139F0"/>
    <w:rsid w:val="00B37B8C"/>
    <w:rsid w:val="00B52044"/>
    <w:rsid w:val="00B62183"/>
    <w:rsid w:val="00B634A8"/>
    <w:rsid w:val="00B848D7"/>
    <w:rsid w:val="00B93FD0"/>
    <w:rsid w:val="00BA0C52"/>
    <w:rsid w:val="00BA26FB"/>
    <w:rsid w:val="00BA2F56"/>
    <w:rsid w:val="00BC550D"/>
    <w:rsid w:val="00BD1D02"/>
    <w:rsid w:val="00BE304A"/>
    <w:rsid w:val="00BE418D"/>
    <w:rsid w:val="00BF6A9A"/>
    <w:rsid w:val="00C1480C"/>
    <w:rsid w:val="00C32AFE"/>
    <w:rsid w:val="00C32E47"/>
    <w:rsid w:val="00C51213"/>
    <w:rsid w:val="00C70AAB"/>
    <w:rsid w:val="00C85BB0"/>
    <w:rsid w:val="00C962F0"/>
    <w:rsid w:val="00CC76CC"/>
    <w:rsid w:val="00CD2CCA"/>
    <w:rsid w:val="00CE1F37"/>
    <w:rsid w:val="00CE6CBA"/>
    <w:rsid w:val="00CE6D20"/>
    <w:rsid w:val="00CF0F31"/>
    <w:rsid w:val="00D127DA"/>
    <w:rsid w:val="00D172A4"/>
    <w:rsid w:val="00D25DE6"/>
    <w:rsid w:val="00D37384"/>
    <w:rsid w:val="00D43945"/>
    <w:rsid w:val="00D45BD2"/>
    <w:rsid w:val="00D654E9"/>
    <w:rsid w:val="00D67643"/>
    <w:rsid w:val="00D947EC"/>
    <w:rsid w:val="00DA0CC9"/>
    <w:rsid w:val="00DA4687"/>
    <w:rsid w:val="00DA6AF7"/>
    <w:rsid w:val="00DB2E2F"/>
    <w:rsid w:val="00DC1493"/>
    <w:rsid w:val="00DC3EAB"/>
    <w:rsid w:val="00DC4A5D"/>
    <w:rsid w:val="00DC65F1"/>
    <w:rsid w:val="00DE7DA8"/>
    <w:rsid w:val="00DF14B1"/>
    <w:rsid w:val="00E20840"/>
    <w:rsid w:val="00E468C7"/>
    <w:rsid w:val="00E46F92"/>
    <w:rsid w:val="00E666D8"/>
    <w:rsid w:val="00E71A84"/>
    <w:rsid w:val="00E7563F"/>
    <w:rsid w:val="00E92C61"/>
    <w:rsid w:val="00EA192A"/>
    <w:rsid w:val="00EB103B"/>
    <w:rsid w:val="00EB74B6"/>
    <w:rsid w:val="00EC5D88"/>
    <w:rsid w:val="00EC7894"/>
    <w:rsid w:val="00ED7B15"/>
    <w:rsid w:val="00EE693A"/>
    <w:rsid w:val="00EF6BAE"/>
    <w:rsid w:val="00F014FB"/>
    <w:rsid w:val="00F32830"/>
    <w:rsid w:val="00F53004"/>
    <w:rsid w:val="00F62AAE"/>
    <w:rsid w:val="00F64990"/>
    <w:rsid w:val="00F654FF"/>
    <w:rsid w:val="00FC1568"/>
    <w:rsid w:val="00FC163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3CB1"/>
  <w15:chartTrackingRefBased/>
  <w15:docId w15:val="{4C3CB6BE-01D7-46B9-B3F9-EADBCFD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F67E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1F6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6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7E3"/>
    <w:pPr>
      <w:ind w:left="720"/>
      <w:contextualSpacing/>
    </w:p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1F6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rsid w:val="001F67E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67E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1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1A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4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DAD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8C5612"/>
    <w:rPr>
      <w:i/>
      <w:iCs/>
      <w:color w:val="404040" w:themeColor="text1" w:themeTint="BF"/>
    </w:rPr>
  </w:style>
  <w:style w:type="table" w:customStyle="1" w:styleId="TableGrid">
    <w:name w:val="TableGrid"/>
    <w:rsid w:val="00793C6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51F4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3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3B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54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wiadomocie-mail15">
    <w:name w:val="stylwiadomocie-mail15"/>
    <w:basedOn w:val="Domylnaczcionkaakapitu"/>
    <w:semiHidden/>
    <w:rsid w:val="00115CF5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6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0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4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0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9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b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B97A-E679-4964-80FC-4386763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Anna Bedyńska</cp:lastModifiedBy>
  <cp:revision>3</cp:revision>
  <cp:lastPrinted>2022-04-13T11:20:00Z</cp:lastPrinted>
  <dcterms:created xsi:type="dcterms:W3CDTF">2024-09-25T08:21:00Z</dcterms:created>
  <dcterms:modified xsi:type="dcterms:W3CDTF">2024-09-25T08:26:00Z</dcterms:modified>
</cp:coreProperties>
</file>